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E47D9" w14:textId="6E7FA3A0" w:rsidR="00F6493F" w:rsidRPr="009063D0" w:rsidRDefault="009063D0">
      <w:pPr>
        <w:rPr>
          <w:rFonts w:ascii="Calibri" w:hAnsi="Calibri" w:cs="Calibri"/>
          <w:sz w:val="36"/>
          <w:szCs w:val="36"/>
          <w:u w:val="single"/>
        </w:rPr>
      </w:pPr>
      <w:r w:rsidRPr="009063D0">
        <w:rPr>
          <w:rFonts w:ascii="Calibri" w:hAnsi="Calibri" w:cs="Calibri"/>
          <w:sz w:val="36"/>
          <w:szCs w:val="36"/>
          <w:u w:val="single"/>
        </w:rPr>
        <w:t>Liste des Délibérations du Conseil Municipal du 08 avril 2024</w:t>
      </w:r>
    </w:p>
    <w:p w14:paraId="7052520E" w14:textId="77777777" w:rsidR="009063D0" w:rsidRPr="009063D0" w:rsidRDefault="009063D0">
      <w:pPr>
        <w:rPr>
          <w:rFonts w:ascii="Calibri" w:hAnsi="Calibri" w:cs="Calibri"/>
        </w:rPr>
      </w:pPr>
    </w:p>
    <w:p w14:paraId="50FDD07F" w14:textId="77777777" w:rsidR="009063D0" w:rsidRPr="009063D0" w:rsidRDefault="009063D0">
      <w:pPr>
        <w:rPr>
          <w:rFonts w:ascii="Calibri" w:hAnsi="Calibri" w:cs="Calibri"/>
        </w:rPr>
      </w:pPr>
    </w:p>
    <w:p w14:paraId="5B5E717B" w14:textId="77777777" w:rsidR="009063D0" w:rsidRPr="009063D0" w:rsidRDefault="009063D0">
      <w:pPr>
        <w:rPr>
          <w:rFonts w:ascii="Calibri" w:hAnsi="Calibri" w:cs="Calibri"/>
        </w:rPr>
      </w:pPr>
    </w:p>
    <w:p w14:paraId="638A7BC4" w14:textId="77777777" w:rsidR="009063D0" w:rsidRPr="009063D0" w:rsidRDefault="009063D0">
      <w:pPr>
        <w:rPr>
          <w:rFonts w:ascii="Calibri" w:hAnsi="Calibri" w:cs="Calibri"/>
        </w:rPr>
      </w:pPr>
    </w:p>
    <w:p w14:paraId="5510ED7F" w14:textId="77777777" w:rsidR="009063D0" w:rsidRPr="009063D0" w:rsidRDefault="009063D0" w:rsidP="009063D0">
      <w:pPr>
        <w:jc w:val="both"/>
        <w:rPr>
          <w:rFonts w:ascii="Calibri" w:hAnsi="Calibri" w:cs="Calibri"/>
          <w:noProof/>
        </w:rPr>
      </w:pPr>
    </w:p>
    <w:tbl>
      <w:tblPr>
        <w:tblStyle w:val="Grilledutableau"/>
        <w:tblW w:w="9918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647"/>
      </w:tblGrid>
      <w:tr w:rsidR="009063D0" w:rsidRPr="009063D0" w14:paraId="40F0ABF7" w14:textId="77777777" w:rsidTr="009063D0">
        <w:trPr>
          <w:trHeight w:val="340"/>
          <w:jc w:val="center"/>
        </w:trPr>
        <w:tc>
          <w:tcPr>
            <w:tcW w:w="1271" w:type="dxa"/>
            <w:hideMark/>
          </w:tcPr>
          <w:p w14:paraId="05740565" w14:textId="77777777" w:rsidR="009063D0" w:rsidRPr="009063D0" w:rsidRDefault="009063D0">
            <w:pPr>
              <w:jc w:val="both"/>
              <w:rPr>
                <w:rFonts w:ascii="Calibri" w:hAnsi="Calibri" w:cs="Calibri"/>
                <w:noProof/>
              </w:rPr>
            </w:pPr>
            <w:r w:rsidRPr="009063D0">
              <w:rPr>
                <w:rFonts w:ascii="Calibri" w:hAnsi="Calibri" w:cs="Calibri"/>
                <w:noProof/>
              </w:rPr>
              <w:t>2024 – 017</w:t>
            </w:r>
          </w:p>
        </w:tc>
        <w:tc>
          <w:tcPr>
            <w:tcW w:w="8647" w:type="dxa"/>
            <w:hideMark/>
          </w:tcPr>
          <w:p w14:paraId="4EFFA884" w14:textId="77777777" w:rsidR="009063D0" w:rsidRPr="009063D0" w:rsidRDefault="009063D0">
            <w:pPr>
              <w:jc w:val="both"/>
              <w:rPr>
                <w:rFonts w:ascii="Calibri" w:hAnsi="Calibri" w:cs="Calibri"/>
                <w:noProof/>
              </w:rPr>
            </w:pPr>
            <w:r w:rsidRPr="009063D0">
              <w:rPr>
                <w:rFonts w:ascii="Calibri" w:hAnsi="Calibri" w:cs="Calibri"/>
              </w:rPr>
              <w:t>APPROBATION du Procès-Verbal du Conseil Municipal du 25 mars 2024</w:t>
            </w:r>
          </w:p>
        </w:tc>
      </w:tr>
      <w:tr w:rsidR="009063D0" w:rsidRPr="009063D0" w14:paraId="757D3A98" w14:textId="77777777" w:rsidTr="009063D0">
        <w:trPr>
          <w:trHeight w:val="340"/>
          <w:jc w:val="center"/>
        </w:trPr>
        <w:tc>
          <w:tcPr>
            <w:tcW w:w="1271" w:type="dxa"/>
            <w:hideMark/>
          </w:tcPr>
          <w:p w14:paraId="6C01FEAA" w14:textId="77777777" w:rsidR="009063D0" w:rsidRPr="009063D0" w:rsidRDefault="009063D0">
            <w:pPr>
              <w:jc w:val="both"/>
              <w:rPr>
                <w:rFonts w:ascii="Calibri" w:hAnsi="Calibri" w:cs="Calibri"/>
                <w:noProof/>
              </w:rPr>
            </w:pPr>
            <w:r w:rsidRPr="009063D0">
              <w:rPr>
                <w:rFonts w:ascii="Calibri" w:hAnsi="Calibri" w:cs="Calibri"/>
                <w:noProof/>
              </w:rPr>
              <w:t>2024 – 018</w:t>
            </w:r>
          </w:p>
        </w:tc>
        <w:tc>
          <w:tcPr>
            <w:tcW w:w="8647" w:type="dxa"/>
            <w:hideMark/>
          </w:tcPr>
          <w:p w14:paraId="2393BB18" w14:textId="77777777" w:rsidR="009063D0" w:rsidRPr="009063D0" w:rsidRDefault="009063D0">
            <w:pPr>
              <w:jc w:val="both"/>
              <w:rPr>
                <w:rFonts w:ascii="Calibri" w:hAnsi="Calibri" w:cs="Calibri"/>
                <w:noProof/>
              </w:rPr>
            </w:pPr>
            <w:r w:rsidRPr="009063D0">
              <w:rPr>
                <w:rFonts w:ascii="Calibri" w:hAnsi="Calibri" w:cs="Calibri"/>
              </w:rPr>
              <w:t>FINANCES – Budget Principal – Approbation Budget Primitif 2024</w:t>
            </w:r>
          </w:p>
        </w:tc>
      </w:tr>
      <w:tr w:rsidR="009063D0" w:rsidRPr="009063D0" w14:paraId="7FB7B1B1" w14:textId="77777777" w:rsidTr="009063D0">
        <w:trPr>
          <w:trHeight w:val="340"/>
          <w:jc w:val="center"/>
        </w:trPr>
        <w:tc>
          <w:tcPr>
            <w:tcW w:w="1271" w:type="dxa"/>
            <w:hideMark/>
          </w:tcPr>
          <w:p w14:paraId="603DBFDE" w14:textId="77777777" w:rsidR="009063D0" w:rsidRPr="009063D0" w:rsidRDefault="009063D0">
            <w:pPr>
              <w:jc w:val="both"/>
              <w:rPr>
                <w:rFonts w:ascii="Calibri" w:hAnsi="Calibri" w:cs="Calibri"/>
                <w:noProof/>
              </w:rPr>
            </w:pPr>
            <w:r w:rsidRPr="009063D0">
              <w:rPr>
                <w:rFonts w:ascii="Calibri" w:hAnsi="Calibri" w:cs="Calibri"/>
                <w:noProof/>
              </w:rPr>
              <w:t>2024 – 019</w:t>
            </w:r>
          </w:p>
        </w:tc>
        <w:tc>
          <w:tcPr>
            <w:tcW w:w="8647" w:type="dxa"/>
            <w:hideMark/>
          </w:tcPr>
          <w:p w14:paraId="3BF6A228" w14:textId="77777777" w:rsidR="009063D0" w:rsidRPr="009063D0" w:rsidRDefault="009063D0">
            <w:pPr>
              <w:jc w:val="both"/>
              <w:rPr>
                <w:rFonts w:ascii="Calibri" w:hAnsi="Calibri" w:cs="Calibri"/>
                <w:noProof/>
              </w:rPr>
            </w:pPr>
            <w:r w:rsidRPr="009063D0">
              <w:rPr>
                <w:rFonts w:ascii="Calibri" w:hAnsi="Calibri" w:cs="Calibri"/>
              </w:rPr>
              <w:t>FINANCES – Budget Maison Médicale – Approbation Budget Primitif 2024</w:t>
            </w:r>
          </w:p>
        </w:tc>
      </w:tr>
      <w:tr w:rsidR="009063D0" w:rsidRPr="009063D0" w14:paraId="32BEFD81" w14:textId="77777777" w:rsidTr="009063D0">
        <w:trPr>
          <w:trHeight w:val="340"/>
          <w:jc w:val="center"/>
        </w:trPr>
        <w:tc>
          <w:tcPr>
            <w:tcW w:w="1271" w:type="dxa"/>
            <w:hideMark/>
          </w:tcPr>
          <w:p w14:paraId="4528D959" w14:textId="77777777" w:rsidR="009063D0" w:rsidRPr="009063D0" w:rsidRDefault="009063D0">
            <w:pPr>
              <w:jc w:val="both"/>
              <w:rPr>
                <w:rFonts w:ascii="Calibri" w:hAnsi="Calibri" w:cs="Calibri"/>
                <w:noProof/>
              </w:rPr>
            </w:pPr>
            <w:r w:rsidRPr="009063D0">
              <w:rPr>
                <w:rFonts w:ascii="Calibri" w:hAnsi="Calibri" w:cs="Calibri"/>
                <w:noProof/>
              </w:rPr>
              <w:t>2024 – 020</w:t>
            </w:r>
          </w:p>
        </w:tc>
        <w:tc>
          <w:tcPr>
            <w:tcW w:w="8647" w:type="dxa"/>
            <w:hideMark/>
          </w:tcPr>
          <w:p w14:paraId="4B270386" w14:textId="77777777" w:rsidR="009063D0" w:rsidRPr="009063D0" w:rsidRDefault="009063D0">
            <w:pPr>
              <w:jc w:val="both"/>
              <w:rPr>
                <w:rFonts w:ascii="Calibri" w:hAnsi="Calibri" w:cs="Calibri"/>
                <w:noProof/>
              </w:rPr>
            </w:pPr>
            <w:r w:rsidRPr="009063D0">
              <w:rPr>
                <w:rFonts w:ascii="Calibri" w:hAnsi="Calibri" w:cs="Calibri"/>
              </w:rPr>
              <w:t>FINANCES – Budget Lotissement Le Clos Ratel – Approbation Budget Primitif 2024</w:t>
            </w:r>
          </w:p>
        </w:tc>
      </w:tr>
      <w:tr w:rsidR="009063D0" w:rsidRPr="009063D0" w14:paraId="77F1B980" w14:textId="77777777" w:rsidTr="009063D0">
        <w:trPr>
          <w:trHeight w:val="340"/>
          <w:jc w:val="center"/>
        </w:trPr>
        <w:tc>
          <w:tcPr>
            <w:tcW w:w="1271" w:type="dxa"/>
            <w:hideMark/>
          </w:tcPr>
          <w:p w14:paraId="640FFED3" w14:textId="77777777" w:rsidR="009063D0" w:rsidRPr="009063D0" w:rsidRDefault="009063D0">
            <w:pPr>
              <w:jc w:val="both"/>
              <w:rPr>
                <w:rFonts w:ascii="Calibri" w:hAnsi="Calibri" w:cs="Calibri"/>
                <w:noProof/>
              </w:rPr>
            </w:pPr>
            <w:r w:rsidRPr="009063D0">
              <w:rPr>
                <w:rFonts w:ascii="Calibri" w:hAnsi="Calibri" w:cs="Calibri"/>
                <w:noProof/>
              </w:rPr>
              <w:t>2024 – 021</w:t>
            </w:r>
          </w:p>
        </w:tc>
        <w:tc>
          <w:tcPr>
            <w:tcW w:w="8647" w:type="dxa"/>
            <w:hideMark/>
          </w:tcPr>
          <w:p w14:paraId="54AFD0FF" w14:textId="77777777" w:rsidR="009063D0" w:rsidRPr="009063D0" w:rsidRDefault="009063D0">
            <w:pPr>
              <w:jc w:val="both"/>
              <w:rPr>
                <w:rFonts w:ascii="Calibri" w:hAnsi="Calibri" w:cs="Calibri"/>
                <w:noProof/>
              </w:rPr>
            </w:pPr>
            <w:r w:rsidRPr="009063D0">
              <w:rPr>
                <w:rFonts w:ascii="Calibri" w:hAnsi="Calibri" w:cs="Calibri"/>
              </w:rPr>
              <w:t>URBANISME – Présentation de la Modification Simplifiée n°01 de la Commune de Saint-Guinoux</w:t>
            </w:r>
          </w:p>
        </w:tc>
      </w:tr>
      <w:tr w:rsidR="009063D0" w:rsidRPr="009063D0" w14:paraId="3D6351B5" w14:textId="77777777" w:rsidTr="009063D0">
        <w:trPr>
          <w:trHeight w:val="340"/>
          <w:jc w:val="center"/>
        </w:trPr>
        <w:tc>
          <w:tcPr>
            <w:tcW w:w="1271" w:type="dxa"/>
            <w:hideMark/>
          </w:tcPr>
          <w:p w14:paraId="0F664ECD" w14:textId="77777777" w:rsidR="009063D0" w:rsidRPr="009063D0" w:rsidRDefault="009063D0">
            <w:pPr>
              <w:jc w:val="both"/>
              <w:rPr>
                <w:rFonts w:ascii="Calibri" w:hAnsi="Calibri" w:cs="Calibri"/>
                <w:noProof/>
              </w:rPr>
            </w:pPr>
            <w:r w:rsidRPr="009063D0">
              <w:rPr>
                <w:rFonts w:ascii="Calibri" w:hAnsi="Calibri" w:cs="Calibri"/>
                <w:noProof/>
              </w:rPr>
              <w:t xml:space="preserve">2024 – 022 </w:t>
            </w:r>
          </w:p>
        </w:tc>
        <w:tc>
          <w:tcPr>
            <w:tcW w:w="8647" w:type="dxa"/>
            <w:hideMark/>
          </w:tcPr>
          <w:p w14:paraId="62E9C624" w14:textId="77777777" w:rsidR="009063D0" w:rsidRPr="009063D0" w:rsidRDefault="009063D0">
            <w:pPr>
              <w:jc w:val="both"/>
              <w:rPr>
                <w:rFonts w:ascii="Calibri" w:hAnsi="Calibri" w:cs="Calibri"/>
                <w:noProof/>
              </w:rPr>
            </w:pPr>
            <w:r w:rsidRPr="009063D0">
              <w:rPr>
                <w:rFonts w:ascii="Calibri" w:hAnsi="Calibri" w:cs="Calibri"/>
              </w:rPr>
              <w:t>URBANISME – Demande de Cession d’une Parcelle Communale</w:t>
            </w:r>
          </w:p>
        </w:tc>
      </w:tr>
      <w:tr w:rsidR="009063D0" w:rsidRPr="009063D0" w14:paraId="614387BF" w14:textId="77777777" w:rsidTr="009063D0">
        <w:trPr>
          <w:trHeight w:val="340"/>
          <w:jc w:val="center"/>
        </w:trPr>
        <w:tc>
          <w:tcPr>
            <w:tcW w:w="1271" w:type="dxa"/>
            <w:hideMark/>
          </w:tcPr>
          <w:p w14:paraId="2642658C" w14:textId="77777777" w:rsidR="009063D0" w:rsidRPr="009063D0" w:rsidRDefault="009063D0">
            <w:pPr>
              <w:jc w:val="both"/>
              <w:rPr>
                <w:rFonts w:ascii="Calibri" w:hAnsi="Calibri" w:cs="Calibri"/>
                <w:noProof/>
              </w:rPr>
            </w:pPr>
            <w:r w:rsidRPr="009063D0">
              <w:rPr>
                <w:rFonts w:ascii="Calibri" w:hAnsi="Calibri" w:cs="Calibri"/>
                <w:noProof/>
              </w:rPr>
              <w:t>2024 – 023</w:t>
            </w:r>
          </w:p>
        </w:tc>
        <w:tc>
          <w:tcPr>
            <w:tcW w:w="8647" w:type="dxa"/>
            <w:hideMark/>
          </w:tcPr>
          <w:p w14:paraId="5C3E68B3" w14:textId="77777777" w:rsidR="009063D0" w:rsidRPr="009063D0" w:rsidRDefault="009063D0">
            <w:pPr>
              <w:jc w:val="both"/>
              <w:rPr>
                <w:rFonts w:ascii="Calibri" w:hAnsi="Calibri" w:cs="Calibri"/>
                <w:noProof/>
              </w:rPr>
            </w:pPr>
            <w:r w:rsidRPr="009063D0">
              <w:rPr>
                <w:rFonts w:ascii="Calibri" w:hAnsi="Calibri" w:cs="Calibri"/>
              </w:rPr>
              <w:t>URBANISME – Effacement des Réseaux de la rue de la Liberté Tranche 2 – Convention SDE35</w:t>
            </w:r>
          </w:p>
        </w:tc>
      </w:tr>
      <w:tr w:rsidR="009063D0" w:rsidRPr="009063D0" w14:paraId="69E4E71B" w14:textId="77777777" w:rsidTr="009063D0">
        <w:trPr>
          <w:trHeight w:val="340"/>
          <w:jc w:val="center"/>
        </w:trPr>
        <w:tc>
          <w:tcPr>
            <w:tcW w:w="1271" w:type="dxa"/>
            <w:hideMark/>
          </w:tcPr>
          <w:p w14:paraId="76BB99BA" w14:textId="77777777" w:rsidR="009063D0" w:rsidRPr="009063D0" w:rsidRDefault="009063D0">
            <w:pPr>
              <w:jc w:val="both"/>
              <w:rPr>
                <w:rFonts w:ascii="Calibri" w:hAnsi="Calibri" w:cs="Calibri"/>
                <w:noProof/>
              </w:rPr>
            </w:pPr>
            <w:r w:rsidRPr="009063D0">
              <w:rPr>
                <w:rFonts w:ascii="Calibri" w:hAnsi="Calibri" w:cs="Calibri"/>
                <w:noProof/>
              </w:rPr>
              <w:t>2024 – 024</w:t>
            </w:r>
          </w:p>
        </w:tc>
        <w:tc>
          <w:tcPr>
            <w:tcW w:w="8647" w:type="dxa"/>
            <w:hideMark/>
          </w:tcPr>
          <w:p w14:paraId="160571A1" w14:textId="77777777" w:rsidR="009063D0" w:rsidRPr="009063D0" w:rsidRDefault="009063D0">
            <w:pPr>
              <w:jc w:val="both"/>
              <w:rPr>
                <w:rFonts w:ascii="Calibri" w:hAnsi="Calibri" w:cs="Calibri"/>
                <w:noProof/>
              </w:rPr>
            </w:pPr>
            <w:r w:rsidRPr="009063D0">
              <w:rPr>
                <w:rFonts w:ascii="Calibri" w:hAnsi="Calibri" w:cs="Calibri"/>
              </w:rPr>
              <w:t>ANIMATION – Convention du Projet BAFA de Territoire</w:t>
            </w:r>
          </w:p>
        </w:tc>
      </w:tr>
    </w:tbl>
    <w:p w14:paraId="0D82EACD" w14:textId="77777777" w:rsidR="009063D0" w:rsidRPr="009063D0" w:rsidRDefault="009063D0" w:rsidP="009063D0">
      <w:pPr>
        <w:suppressAutoHyphens/>
        <w:autoSpaceDN w:val="0"/>
        <w:textAlignment w:val="baseline"/>
        <w:rPr>
          <w:rFonts w:ascii="Calibri" w:hAnsi="Calibri" w:cs="Calibri"/>
          <w:b/>
        </w:rPr>
      </w:pPr>
    </w:p>
    <w:p w14:paraId="52A2AA1C" w14:textId="77777777" w:rsidR="009063D0" w:rsidRDefault="009063D0" w:rsidP="009063D0">
      <w:pPr>
        <w:jc w:val="both"/>
        <w:rPr>
          <w:rFonts w:ascii="Calibri" w:hAnsi="Calibri" w:cs="Calibri"/>
          <w:b/>
        </w:rPr>
      </w:pPr>
    </w:p>
    <w:p w14:paraId="727674D7" w14:textId="76CA86CF" w:rsidR="009063D0" w:rsidRPr="009063D0" w:rsidRDefault="009063D0" w:rsidP="009063D0">
      <w:pPr>
        <w:jc w:val="both"/>
        <w:rPr>
          <w:rFonts w:ascii="Calibri" w:hAnsi="Calibri" w:cs="Calibri"/>
          <w:b/>
        </w:rPr>
      </w:pPr>
      <w:r w:rsidRPr="009063D0">
        <w:rPr>
          <w:rFonts w:ascii="Calibri" w:hAnsi="Calibri" w:cs="Calibri"/>
          <w:b/>
        </w:rPr>
        <w:t>Questions diverses</w:t>
      </w:r>
    </w:p>
    <w:p w14:paraId="456D490D" w14:textId="77777777" w:rsidR="009063D0" w:rsidRPr="009063D0" w:rsidRDefault="009063D0" w:rsidP="009063D0">
      <w:pPr>
        <w:jc w:val="both"/>
        <w:rPr>
          <w:rFonts w:ascii="Calibri" w:hAnsi="Calibri" w:cs="Calibri"/>
          <w:b/>
        </w:rPr>
      </w:pPr>
    </w:p>
    <w:p w14:paraId="6BEB2B8C" w14:textId="77777777" w:rsidR="009063D0" w:rsidRPr="009063D0" w:rsidRDefault="009063D0">
      <w:pPr>
        <w:rPr>
          <w:rFonts w:ascii="Calibri" w:hAnsi="Calibri" w:cs="Calibri"/>
        </w:rPr>
      </w:pPr>
    </w:p>
    <w:sectPr w:rsidR="009063D0" w:rsidRPr="00906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3D0"/>
    <w:rsid w:val="009063D0"/>
    <w:rsid w:val="00A02E1B"/>
    <w:rsid w:val="00F6493F"/>
    <w:rsid w:val="00F7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7E2A1"/>
  <w15:chartTrackingRefBased/>
  <w15:docId w15:val="{EFCE2F45-F0C7-4E94-8A42-8640471B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3D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9063D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063D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063D0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063D0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063D0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063D0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063D0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063D0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063D0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063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9063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9063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9063D0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9063D0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9063D0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9063D0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9063D0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9063D0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9063D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reCar">
    <w:name w:val="Titre Car"/>
    <w:basedOn w:val="Policepardfaut"/>
    <w:link w:val="Titre"/>
    <w:uiPriority w:val="10"/>
    <w:rsid w:val="009063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063D0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ous-titreCar">
    <w:name w:val="Sous-titre Car"/>
    <w:basedOn w:val="Policepardfaut"/>
    <w:link w:val="Sous-titre"/>
    <w:uiPriority w:val="11"/>
    <w:rsid w:val="009063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9063D0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tionCar">
    <w:name w:val="Citation Car"/>
    <w:basedOn w:val="Policepardfaut"/>
    <w:link w:val="Citation"/>
    <w:uiPriority w:val="29"/>
    <w:rsid w:val="009063D0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9063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Accentuationintense">
    <w:name w:val="Intense Emphasis"/>
    <w:basedOn w:val="Policepardfaut"/>
    <w:uiPriority w:val="21"/>
    <w:qFormat/>
    <w:rsid w:val="009063D0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063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063D0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9063D0"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59"/>
    <w:rsid w:val="009063D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636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DGS</dc:creator>
  <cp:keywords/>
  <dc:description/>
  <cp:lastModifiedBy>DGS</cp:lastModifiedBy>
  <cp:revision>1</cp:revision>
  <dcterms:created xsi:type="dcterms:W3CDTF">2024-03-27T18:31:00Z</dcterms:created>
  <dcterms:modified xsi:type="dcterms:W3CDTF">2024-03-27T18:32:00Z</dcterms:modified>
</cp:coreProperties>
</file>